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0"/>
        </w:tabs>
        <w:rPr/>
      </w:pPr>
      <w:r w:rsidDel="00000000" w:rsidR="00000000" w:rsidRPr="00000000">
        <w:rPr>
          <w:rtl w:val="0"/>
        </w:rPr>
      </w:r>
    </w:p>
    <w:p w:rsidR="00000000" w:rsidDel="00000000" w:rsidP="00000000" w:rsidRDefault="00000000" w:rsidRPr="00000000" w14:paraId="00000002">
      <w:pPr>
        <w:tabs>
          <w:tab w:val="left" w:pos="0"/>
        </w:tabs>
        <w:rPr/>
      </w:pPr>
      <w:r w:rsidDel="00000000" w:rsidR="00000000" w:rsidRPr="00000000">
        <w:rPr>
          <w:rtl w:val="0"/>
        </w:rPr>
      </w:r>
    </w:p>
    <w:tbl>
      <w:tblPr>
        <w:tblStyle w:val="Table1"/>
        <w:tblW w:w="96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5"/>
        <w:gridCol w:w="1830"/>
        <w:gridCol w:w="2865"/>
        <w:tblGridChange w:id="0">
          <w:tblGrid>
            <w:gridCol w:w="4935"/>
            <w:gridCol w:w="1830"/>
            <w:gridCol w:w="286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sz w:val="16"/>
                <w:szCs w:val="16"/>
              </w:rPr>
            </w:pPr>
            <w:r w:rsidDel="00000000" w:rsidR="00000000" w:rsidRPr="00000000">
              <w:rPr>
                <w:sz w:val="16"/>
                <w:szCs w:val="16"/>
                <w:rtl w:val="0"/>
              </w:rPr>
              <w:t xml:space="preserve">[VATER]</w:t>
            </w:r>
            <w:r w:rsidDel="00000000" w:rsidR="00000000" w:rsidRPr="00000000">
              <w:rPr>
                <w:rFonts w:ascii="Source Sans Pro" w:cs="Source Sans Pro" w:eastAsia="Source Sans Pro" w:hAnsi="Source Sans Pro"/>
                <w:sz w:val="16"/>
                <w:szCs w:val="16"/>
                <w:rtl w:val="0"/>
              </w:rPr>
              <w:t xml:space="preserve">, </w:t>
            </w:r>
            <w:r w:rsidDel="00000000" w:rsidR="00000000" w:rsidRPr="00000000">
              <w:rPr>
                <w:sz w:val="16"/>
                <w:szCs w:val="16"/>
                <w:rtl w:val="0"/>
              </w:rPr>
              <w:t xml:space="preserve">[ADRESSE VATER]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04">
            <w:pPr>
              <w:tabs>
                <w:tab w:val="left" w:pos="1814"/>
              </w:tabs>
              <w:ind w:right="75"/>
              <w:jc w:val="right"/>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Ansprechpartner:</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05">
            <w:pPr>
              <w:tabs>
                <w:tab w:val="left" w:pos="1814"/>
              </w:tabs>
              <w:ind w:left="0" w:right="75" w:firstLine="0"/>
              <w:rPr>
                <w:rFonts w:ascii="Source Sans Pro" w:cs="Source Sans Pro" w:eastAsia="Source Sans Pro" w:hAnsi="Source Sans Pro"/>
                <w:sz w:val="16"/>
                <w:szCs w:val="16"/>
              </w:rPr>
            </w:pPr>
            <w:r w:rsidDel="00000000" w:rsidR="00000000" w:rsidRPr="00000000">
              <w:rPr>
                <w:sz w:val="16"/>
                <w:szCs w:val="16"/>
                <w:rtl w:val="0"/>
              </w:rPr>
              <w:t xml:space="preserve">[VATER]</w:t>
            </w:r>
            <w:r w:rsidDel="00000000" w:rsidR="00000000" w:rsidRPr="00000000">
              <w:rPr>
                <w:rtl w:val="0"/>
              </w:rPr>
            </w:r>
          </w:p>
        </w:tc>
      </w:tr>
      <w:tr>
        <w:trPr>
          <w:trHeight w:val="40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rtl w:val="0"/>
              </w:rPr>
              <w:t xml:space="preserve">[OBERLANDESGERICHT 1]</w:t>
            </w:r>
          </w:p>
          <w:p w:rsidR="00000000" w:rsidDel="00000000" w:rsidP="00000000" w:rsidRDefault="00000000" w:rsidRPr="00000000" w14:paraId="00000008">
            <w:pPr>
              <w:spacing w:line="240" w:lineRule="auto"/>
              <w:rPr/>
            </w:pPr>
            <w:r w:rsidDel="00000000" w:rsidR="00000000" w:rsidRPr="00000000">
              <w:rPr>
                <w:rtl w:val="0"/>
              </w:rPr>
              <w:t xml:space="preserve">[ADRESSE OBERLANDESGERICHT 1]</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VORAB PER FAX AN [FAX OBERLANDESGERICHT 1]</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t xml:space="preserve">[AMTSGERICHT 1]</w:t>
            </w:r>
          </w:p>
          <w:p w:rsidR="00000000" w:rsidDel="00000000" w:rsidP="00000000" w:rsidRDefault="00000000" w:rsidRPr="00000000" w14:paraId="0000000E">
            <w:pPr>
              <w:spacing w:line="240" w:lineRule="auto"/>
              <w:rPr/>
            </w:pPr>
            <w:r w:rsidDel="00000000" w:rsidR="00000000" w:rsidRPr="00000000">
              <w:rPr>
                <w:rtl w:val="0"/>
              </w:rPr>
              <w:t xml:space="preserve">[ADRESSE AMTSGERICHT 1]</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VORAB PER FAX AN [FAX AMTSGERICHT 1]</w:t>
            </w:r>
          </w:p>
          <w:p w:rsidR="00000000" w:rsidDel="00000000" w:rsidP="00000000" w:rsidRDefault="00000000" w:rsidRPr="00000000" w14:paraId="00000011">
            <w:pPr>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2">
            <w:pPr>
              <w:tabs>
                <w:tab w:val="left" w:pos="1814"/>
              </w:tabs>
              <w:ind w:right="75"/>
              <w:jc w:val="right"/>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Telefon:</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3">
            <w:pPr>
              <w:tabs>
                <w:tab w:val="left" w:pos="1814"/>
              </w:tabs>
              <w:ind w:left="0" w:right="75" w:firstLine="0"/>
              <w:rPr>
                <w:rFonts w:ascii="Source Sans Pro" w:cs="Source Sans Pro" w:eastAsia="Source Sans Pro" w:hAnsi="Source Sans Pro"/>
                <w:sz w:val="16"/>
                <w:szCs w:val="16"/>
              </w:rPr>
            </w:pPr>
            <w:r w:rsidDel="00000000" w:rsidR="00000000" w:rsidRPr="00000000">
              <w:rPr>
                <w:sz w:val="16"/>
                <w:szCs w:val="16"/>
                <w:rtl w:val="0"/>
              </w:rPr>
              <w:t xml:space="preserve">[TELEFON VATER]</w:t>
            </w:r>
            <w:r w:rsidDel="00000000" w:rsidR="00000000" w:rsidRPr="00000000">
              <w:rPr>
                <w:rtl w:val="0"/>
              </w:rPr>
            </w:r>
          </w:p>
        </w:tc>
      </w:tr>
      <w:tr>
        <w:trPr>
          <w:trHeight w:val="40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5">
            <w:pPr>
              <w:tabs>
                <w:tab w:val="left" w:pos="1814"/>
              </w:tabs>
              <w:ind w:right="75"/>
              <w:jc w:val="right"/>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Fax:</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6">
            <w:pPr>
              <w:spacing w:line="240" w:lineRule="auto"/>
              <w:rPr>
                <w:rFonts w:ascii="Source Sans Pro" w:cs="Source Sans Pro" w:eastAsia="Source Sans Pro" w:hAnsi="Source Sans Pro"/>
                <w:sz w:val="16"/>
                <w:szCs w:val="16"/>
              </w:rPr>
            </w:pPr>
            <w:r w:rsidDel="00000000" w:rsidR="00000000" w:rsidRPr="00000000">
              <w:rPr>
                <w:sz w:val="16"/>
                <w:szCs w:val="16"/>
                <w:rtl w:val="0"/>
              </w:rPr>
              <w:t xml:space="preserve">[FAX VATER]</w:t>
            </w:r>
            <w:r w:rsidDel="00000000" w:rsidR="00000000" w:rsidRPr="00000000">
              <w:rPr>
                <w:rtl w:val="0"/>
              </w:rPr>
            </w:r>
          </w:p>
        </w:tc>
      </w:tr>
      <w:tr>
        <w:trPr>
          <w:trHeight w:val="40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8">
            <w:pPr>
              <w:tabs>
                <w:tab w:val="left" w:pos="1814"/>
              </w:tabs>
              <w:ind w:right="75"/>
              <w:jc w:val="right"/>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E-Mail:</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9">
            <w:pPr>
              <w:ind w:left="-159" w:right="77" w:firstLine="160"/>
              <w:rPr>
                <w:rFonts w:ascii="Source Sans Pro" w:cs="Source Sans Pro" w:eastAsia="Source Sans Pro" w:hAnsi="Source Sans Pro"/>
                <w:sz w:val="16"/>
                <w:szCs w:val="16"/>
              </w:rPr>
            </w:pPr>
            <w:r w:rsidDel="00000000" w:rsidR="00000000" w:rsidRPr="00000000">
              <w:rPr>
                <w:sz w:val="16"/>
                <w:szCs w:val="16"/>
                <w:rtl w:val="0"/>
              </w:rPr>
              <w:t xml:space="preserve">[EMAIL VATER]</w:t>
            </w:r>
            <w:r w:rsidDel="00000000" w:rsidR="00000000" w:rsidRPr="00000000">
              <w:rPr>
                <w:rtl w:val="0"/>
              </w:rPr>
            </w:r>
          </w:p>
        </w:tc>
      </w:tr>
      <w:tr>
        <w:trPr>
          <w:trHeight w:val="40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B">
            <w:pPr>
              <w:tabs>
                <w:tab w:val="center" w:pos="4818"/>
                <w:tab w:val="right" w:pos="9637"/>
              </w:tabs>
              <w:ind w:right="75"/>
              <w:jc w:val="right"/>
              <w:rPr>
                <w:rFonts w:ascii="Source Sans Pro" w:cs="Source Sans Pro" w:eastAsia="Source Sans Pro" w:hAnsi="Source Sans Pro"/>
                <w:sz w:val="16"/>
                <w:szCs w:val="16"/>
              </w:rPr>
            </w:pPr>
            <w:r w:rsidDel="00000000" w:rsidR="00000000" w:rsidRPr="00000000">
              <w:rPr>
                <w:rFonts w:ascii="Source Sans Pro" w:cs="Source Sans Pro" w:eastAsia="Source Sans Pro" w:hAnsi="Source Sans Pro"/>
                <w:sz w:val="16"/>
                <w:szCs w:val="16"/>
                <w:rtl w:val="0"/>
              </w:rPr>
              <w:t xml:space="preserve">Datum:</w:t>
            </w:r>
          </w:p>
        </w:tc>
        <w:tc>
          <w:tcPr>
            <w:tcBorders>
              <w:top w:color="ffffff" w:space="0" w:sz="8" w:val="single"/>
              <w:left w:color="ffffff" w:space="0" w:sz="8" w:val="single"/>
              <w:bottom w:color="ffffff" w:space="0" w:sz="8" w:val="single"/>
              <w:right w:color="ffffff" w:space="0" w:sz="8" w:val="single"/>
            </w:tcBorders>
            <w:shd w:fill="auto" w:val="clear"/>
          </w:tcPr>
          <w:p w:rsidR="00000000" w:rsidDel="00000000" w:rsidP="00000000" w:rsidRDefault="00000000" w:rsidRPr="00000000" w14:paraId="0000001C">
            <w:pPr>
              <w:tabs>
                <w:tab w:val="center" w:pos="4818"/>
                <w:tab w:val="right" w:pos="9637"/>
              </w:tabs>
              <w:ind w:left="0" w:right="75" w:firstLine="0"/>
              <w:rPr>
                <w:rFonts w:ascii="Source Sans Pro" w:cs="Source Sans Pro" w:eastAsia="Source Sans Pro" w:hAnsi="Source Sans Pro"/>
                <w:sz w:val="16"/>
                <w:szCs w:val="16"/>
              </w:rPr>
            </w:pPr>
            <w:r w:rsidDel="00000000" w:rsidR="00000000" w:rsidRPr="00000000">
              <w:rPr>
                <w:sz w:val="16"/>
                <w:szCs w:val="16"/>
                <w:rtl w:val="0"/>
              </w:rPr>
              <w:t xml:space="preserve">28</w:t>
            </w:r>
            <w:r w:rsidDel="00000000" w:rsidR="00000000" w:rsidRPr="00000000">
              <w:rPr>
                <w:rFonts w:ascii="Source Sans Pro" w:cs="Source Sans Pro" w:eastAsia="Source Sans Pro" w:hAnsi="Source Sans Pro"/>
                <w:sz w:val="16"/>
                <w:szCs w:val="16"/>
                <w:rtl w:val="0"/>
              </w:rPr>
              <w:t xml:space="preserve">. Februar 201</w:t>
            </w:r>
            <w:r w:rsidDel="00000000" w:rsidR="00000000" w:rsidRPr="00000000">
              <w:rPr>
                <w:sz w:val="16"/>
                <w:szCs w:val="16"/>
                <w:rtl w:val="0"/>
              </w:rPr>
              <w:t xml:space="preserve">9</w:t>
            </w:r>
            <w:r w:rsidDel="00000000" w:rsidR="00000000" w:rsidRPr="00000000">
              <w:rPr>
                <w:rtl w:val="0"/>
              </w:rPr>
            </w:r>
          </w:p>
        </w:tc>
      </w:tr>
    </w:tbl>
    <w:p w:rsidR="00000000" w:rsidDel="00000000" w:rsidP="00000000" w:rsidRDefault="00000000" w:rsidRPr="00000000" w14:paraId="0000001D">
      <w:pPr>
        <w:pStyle w:val="Heading2"/>
        <w:tabs>
          <w:tab w:val="left" w:pos="0"/>
        </w:tabs>
        <w:spacing w:line="360" w:lineRule="auto"/>
        <w:ind w:left="0" w:firstLine="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-520699</wp:posOffset>
                </wp:positionH>
                <wp:positionV relativeFrom="paragraph">
                  <wp:posOffset>101600</wp:posOffset>
                </wp:positionV>
                <wp:extent cx="92075" cy="12700"/>
                <wp:effectExtent b="0" l="0" r="0" t="0"/>
                <wp:wrapNone/>
                <wp:docPr id="1" name=""/>
                <a:graphic>
                  <a:graphicData uri="http://schemas.microsoft.com/office/word/2010/wordprocessingShape">
                    <wps:wsp>
                      <wps:cNvCnPr/>
                      <wps:spPr>
                        <a:xfrm>
                          <a:off x="5300280" y="3780000"/>
                          <a:ext cx="9144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-520699</wp:posOffset>
                </wp:positionH>
                <wp:positionV relativeFrom="paragraph">
                  <wp:posOffset>101600</wp:posOffset>
                </wp:positionV>
                <wp:extent cx="92075"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92075" cy="12700"/>
                        </a:xfrm>
                        <a:prstGeom prst="rect"/>
                        <a:ln/>
                      </pic:spPr>
                    </pic:pic>
                  </a:graphicData>
                </a:graphic>
              </wp:anchor>
            </w:drawing>
          </mc:Fallback>
        </mc:AlternateContent>
      </w:r>
    </w:p>
    <w:p w:rsidR="00000000" w:rsidDel="00000000" w:rsidP="00000000" w:rsidRDefault="00000000" w:rsidRPr="00000000" w14:paraId="0000001E">
      <w:pPr>
        <w:ind w:left="0" w:firstLine="0"/>
        <w:rPr>
          <w:b w:val="1"/>
        </w:rPr>
      </w:pPr>
      <w:r w:rsidDel="00000000" w:rsidR="00000000" w:rsidRPr="00000000">
        <w:rPr>
          <w:b w:val="1"/>
          <w:rtl w:val="0"/>
        </w:rPr>
        <w:t xml:space="preserve">In Sachen</w:t>
      </w:r>
      <w:r w:rsidDel="00000000" w:rsidR="00000000" w:rsidRPr="00000000">
        <w:rPr>
          <w:rtl w:val="0"/>
        </w:rPr>
      </w:r>
    </w:p>
    <w:p w:rsidR="00000000" w:rsidDel="00000000" w:rsidP="00000000" w:rsidRDefault="00000000" w:rsidRPr="00000000" w14:paraId="0000001F">
      <w:pPr>
        <w:ind w:left="0" w:firstLine="0"/>
        <w:rPr>
          <w:b w:val="1"/>
        </w:rPr>
      </w:pPr>
      <w:r w:rsidDel="00000000" w:rsidR="00000000" w:rsidRPr="00000000">
        <w:rPr>
          <w:b w:val="1"/>
          <w:rtl w:val="0"/>
        </w:rPr>
        <w:t xml:space="preserve">x F 1274/18 [AMTSGERICHT 1]</w:t>
      </w: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tabs>
          <w:tab w:val="left" w:pos="0"/>
        </w:tabs>
        <w:ind w:left="0" w:firstLine="0"/>
        <w:rPr>
          <w:b w:val="1"/>
        </w:rPr>
      </w:pPr>
      <w:r w:rsidDel="00000000" w:rsidR="00000000" w:rsidRPr="00000000">
        <w:rPr>
          <w:b w:val="1"/>
          <w:rtl w:val="0"/>
        </w:rPr>
        <w:t xml:space="preserve">Beschwerde gegen die Hauptsacheentscheidung vom 29.01.2019  (Az. x F 1274/18 [AMTSGERICHT 1])</w:t>
      </w:r>
    </w:p>
    <w:p w:rsidR="00000000" w:rsidDel="00000000" w:rsidP="00000000" w:rsidRDefault="00000000" w:rsidRPr="00000000" w14:paraId="00000023">
      <w:pPr>
        <w:tabs>
          <w:tab w:val="left" w:pos="0"/>
        </w:tabs>
        <w:ind w:left="0" w:firstLine="0"/>
        <w:rPr>
          <w:b w:val="1"/>
        </w:rPr>
      </w:pPr>
      <w:r w:rsidDel="00000000" w:rsidR="00000000" w:rsidRPr="00000000">
        <w:rPr>
          <w:rtl w:val="0"/>
        </w:rPr>
      </w:r>
    </w:p>
    <w:p w:rsidR="00000000" w:rsidDel="00000000" w:rsidP="00000000" w:rsidRDefault="00000000" w:rsidRPr="00000000" w14:paraId="00000024">
      <w:pPr>
        <w:tabs>
          <w:tab w:val="left" w:pos="0"/>
        </w:tabs>
        <w:ind w:left="0" w:firstLine="0"/>
        <w:rPr>
          <w:b w:val="1"/>
        </w:rPr>
      </w:pPr>
      <w:r w:rsidDel="00000000" w:rsidR="00000000" w:rsidRPr="00000000">
        <w:rPr>
          <w:b w:val="1"/>
          <w:rtl w:val="0"/>
        </w:rPr>
        <w:t xml:space="preserve">Antrag auf Rücküberweisung an die Erstinstanz</w:t>
      </w:r>
    </w:p>
    <w:p w:rsidR="00000000" w:rsidDel="00000000" w:rsidP="00000000" w:rsidRDefault="00000000" w:rsidRPr="00000000" w14:paraId="00000025">
      <w:pPr>
        <w:tabs>
          <w:tab w:val="left" w:pos="0"/>
        </w:tabs>
        <w:ind w:left="0" w:firstLine="0"/>
        <w:rPr>
          <w:b w:val="1"/>
        </w:rPr>
      </w:pPr>
      <w:r w:rsidDel="00000000" w:rsidR="00000000" w:rsidRPr="00000000">
        <w:rPr>
          <w:rtl w:val="0"/>
        </w:rPr>
      </w:r>
    </w:p>
    <w:p w:rsidR="00000000" w:rsidDel="00000000" w:rsidP="00000000" w:rsidRDefault="00000000" w:rsidRPr="00000000" w14:paraId="00000026">
      <w:pPr>
        <w:tabs>
          <w:tab w:val="left" w:pos="0"/>
        </w:tabs>
        <w:ind w:left="0" w:firstLine="0"/>
        <w:rPr>
          <w:b w:val="1"/>
        </w:rPr>
      </w:pPr>
      <w:r w:rsidDel="00000000" w:rsidR="00000000" w:rsidRPr="00000000">
        <w:rPr>
          <w:b w:val="1"/>
          <w:rtl w:val="0"/>
        </w:rPr>
        <w:t xml:space="preserve">Beschwerdebegründung wird nachgereicht</w:t>
      </w:r>
    </w:p>
    <w:p w:rsidR="00000000" w:rsidDel="00000000" w:rsidP="00000000" w:rsidRDefault="00000000" w:rsidRPr="00000000" w14:paraId="00000027">
      <w:pPr>
        <w:tabs>
          <w:tab w:val="left" w:pos="0"/>
        </w:tabs>
        <w:ind w:left="0" w:firstLine="0"/>
        <w:rPr>
          <w:b w:val="1"/>
        </w:rPr>
      </w:pPr>
      <w:r w:rsidDel="00000000" w:rsidR="00000000" w:rsidRPr="00000000">
        <w:rPr>
          <w:rtl w:val="0"/>
        </w:rPr>
      </w:r>
    </w:p>
    <w:p w:rsidR="00000000" w:rsidDel="00000000" w:rsidP="00000000" w:rsidRDefault="00000000" w:rsidRPr="00000000" w14:paraId="00000028">
      <w:pPr>
        <w:tabs>
          <w:tab w:val="left" w:pos="0"/>
        </w:tabs>
        <w:ind w:left="0" w:firstLine="0"/>
        <w:rPr>
          <w:b w:val="1"/>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Hiermit wird fristgerecht Beschwerde gegen den Beschluss des [AMTSGERICHT 1] vom 29.01.2019 im Verfahren x F 1274/18 eingelegt.</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Es wird beantragt, dass die Sache unter Aufhebung des o.g. Beschluss und des o.g. Verfahrens an das Gericht des ersten Rechtszuges zurück zu verweisen ist, da das Verfahren im ersten Rechtszuge an einem wesentlichen Mangel litt und aufgrund dieses Mangels offenkundig Verfahrensfehler vorliegen.</w:t>
      </w:r>
    </w:p>
    <w:p w:rsidR="00000000" w:rsidDel="00000000" w:rsidP="00000000" w:rsidRDefault="00000000" w:rsidRPr="00000000" w14:paraId="0000002C">
      <w:pPr>
        <w:rPr/>
      </w:pPr>
      <w:r w:rsidDel="00000000" w:rsidR="00000000" w:rsidRPr="00000000">
        <w:rPr>
          <w:rtl w:val="0"/>
        </w:rPr>
        <w:t xml:space="preserve">Eine umfangreiche oder aufwändige Beweisaufnahme ist notwendig (§ 117 Abs. 2 FamFG i.V.m. § 538 Abs. 2 Punkt 1 ZPO).</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Es wird bereits jetzt sehr freundlich darauf hingewiesen, dass die jeweils zuständigen Staatsanwaltschaften mitgeteilt haben, dass aufgrund der gegen die 4 Kinder gerichteten Straftaten, offensichtlich schon gegen die folgenden in o.g. Verfahren involvierten Personen ermittelt wird:</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numPr>
          <w:ilvl w:val="0"/>
          <w:numId w:val="1"/>
        </w:numPr>
        <w:ind w:left="720" w:hanging="360"/>
        <w:rPr>
          <w:u w:val="none"/>
        </w:rPr>
      </w:pPr>
      <w:r w:rsidDel="00000000" w:rsidR="00000000" w:rsidRPr="00000000">
        <w:rPr>
          <w:rtl w:val="0"/>
        </w:rPr>
        <w:t xml:space="preserve">Frau [SACHBEARBEITERIN 1] (geb. [SACHBEARBEITERIN 1]), Sachbearbeiterin beim Jugendamt [LANDKREIS 1]</w:t>
      </w:r>
    </w:p>
    <w:p w:rsidR="00000000" w:rsidDel="00000000" w:rsidP="00000000" w:rsidRDefault="00000000" w:rsidRPr="00000000" w14:paraId="00000031">
      <w:pPr>
        <w:numPr>
          <w:ilvl w:val="0"/>
          <w:numId w:val="1"/>
        </w:numPr>
        <w:ind w:left="720" w:hanging="360"/>
      </w:pPr>
      <w:r w:rsidDel="00000000" w:rsidR="00000000" w:rsidRPr="00000000">
        <w:rPr>
          <w:rtl w:val="0"/>
        </w:rPr>
        <w:t xml:space="preserve">Frau [SACHBEARBEITERIN 2], Sachbearbeiterin beim Jugendamt [LANDKREIS 1]</w:t>
      </w:r>
    </w:p>
    <w:p w:rsidR="00000000" w:rsidDel="00000000" w:rsidP="00000000" w:rsidRDefault="00000000" w:rsidRPr="00000000" w14:paraId="00000032">
      <w:pPr>
        <w:numPr>
          <w:ilvl w:val="0"/>
          <w:numId w:val="1"/>
        </w:numPr>
        <w:ind w:left="720" w:hanging="360"/>
      </w:pPr>
      <w:r w:rsidDel="00000000" w:rsidR="00000000" w:rsidRPr="00000000">
        <w:rPr>
          <w:rtl w:val="0"/>
        </w:rPr>
        <w:t xml:space="preserve">Herr [LEITER JUGENDAMT 1], Leiter des Jugendamt [LANDKREIS 1]</w:t>
      </w:r>
    </w:p>
    <w:p w:rsidR="00000000" w:rsidDel="00000000" w:rsidP="00000000" w:rsidRDefault="00000000" w:rsidRPr="00000000" w14:paraId="00000033">
      <w:pPr>
        <w:numPr>
          <w:ilvl w:val="0"/>
          <w:numId w:val="1"/>
        </w:numPr>
        <w:ind w:left="720" w:hanging="360"/>
      </w:pPr>
      <w:r w:rsidDel="00000000" w:rsidR="00000000" w:rsidRPr="00000000">
        <w:rPr>
          <w:rtl w:val="0"/>
        </w:rPr>
        <w:t xml:space="preserve">Herr [LANDRAT LANDKREIS 1], Landrat des [LANDKREIS 1] (Kreisverwaltung bzw. Kreisjugendamt)</w:t>
      </w:r>
    </w:p>
    <w:p w:rsidR="00000000" w:rsidDel="00000000" w:rsidP="00000000" w:rsidRDefault="00000000" w:rsidRPr="00000000" w14:paraId="00000034">
      <w:pPr>
        <w:numPr>
          <w:ilvl w:val="0"/>
          <w:numId w:val="1"/>
        </w:numPr>
        <w:ind w:left="720" w:hanging="360"/>
        <w:rPr>
          <w:u w:val="none"/>
        </w:rPr>
      </w:pPr>
      <w:r w:rsidDel="00000000" w:rsidR="00000000" w:rsidRPr="00000000">
        <w:rPr>
          <w:rtl w:val="0"/>
        </w:rPr>
        <w:t xml:space="preserve">Frau [VERFAHRENSBEISTÄNDIN 1], Verfahrensbeiständin</w:t>
      </w:r>
    </w:p>
    <w:p w:rsidR="00000000" w:rsidDel="00000000" w:rsidP="00000000" w:rsidRDefault="00000000" w:rsidRPr="00000000" w14:paraId="00000035">
      <w:pPr>
        <w:numPr>
          <w:ilvl w:val="0"/>
          <w:numId w:val="1"/>
        </w:numPr>
        <w:ind w:left="720" w:hanging="360"/>
        <w:rPr>
          <w:u w:val="none"/>
        </w:rPr>
      </w:pPr>
      <w:r w:rsidDel="00000000" w:rsidR="00000000" w:rsidRPr="00000000">
        <w:rPr>
          <w:rtl w:val="0"/>
        </w:rPr>
        <w:t xml:space="preserve">Herr Dr. [GUTACHTER 1], Sachverständiger an der [KJP 2]</w:t>
      </w:r>
    </w:p>
    <w:p w:rsidR="00000000" w:rsidDel="00000000" w:rsidP="00000000" w:rsidRDefault="00000000" w:rsidRPr="00000000" w14:paraId="00000036">
      <w:pPr>
        <w:numPr>
          <w:ilvl w:val="0"/>
          <w:numId w:val="1"/>
        </w:numPr>
        <w:ind w:left="720" w:hanging="360"/>
        <w:rPr>
          <w:u w:val="none"/>
        </w:rPr>
      </w:pPr>
      <w:r w:rsidDel="00000000" w:rsidR="00000000" w:rsidRPr="00000000">
        <w:rPr>
          <w:rtl w:val="0"/>
        </w:rPr>
        <w:t xml:space="preserve">Herr Prof. Dr. [DIREKTOR KJP 2], Ärztlicher Direktor der [KJP 2], Vorgesetzter und Verantwortlicher für die Versäumnisse und Fehler des Herrn Dr. [GUTACHTER 1]</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Die komplette Begründung für die Beschwerde wird nachgereicht und folgt voraussichtlich innerhalb eines Monats.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Die Begründung wird nachgereicht, sobald Beschluss und Begründung des [OBERLANDESGERICHT 1] (Az. x</w:t>
      </w:r>
      <w:r w:rsidDel="00000000" w:rsidR="00000000" w:rsidRPr="00000000">
        <w:rPr>
          <w:rtl w:val="0"/>
        </w:rPr>
        <w:t xml:space="preserve"> WF 197/18</w:t>
      </w:r>
      <w:r w:rsidDel="00000000" w:rsidR="00000000" w:rsidRPr="00000000">
        <w:rPr>
          <w:rtl w:val="0"/>
        </w:rPr>
        <w:t xml:space="preserve">) oder des [LANDESVERFASSUNGSGERICHT 1] (Az. x AR 7/19) vorliegen.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Im vorliegenden Verfahren beantrage ich generell Verfahrenskostenhilfe für alle jetzigen und eventuellen zukünftigen Verfahren.</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ind w:left="0" w:firstLine="0"/>
        <w:rPr>
          <w:sz w:val="22"/>
          <w:szCs w:val="22"/>
        </w:rPr>
      </w:pPr>
      <w:r w:rsidDel="00000000" w:rsidR="00000000" w:rsidRPr="00000000">
        <w:rPr>
          <w:rtl w:val="0"/>
        </w:rPr>
      </w:r>
    </w:p>
    <w:p w:rsidR="00000000" w:rsidDel="00000000" w:rsidP="00000000" w:rsidRDefault="00000000" w:rsidRPr="00000000" w14:paraId="0000003F">
      <w:pPr>
        <w:ind w:left="0" w:firstLine="0"/>
        <w:rPr>
          <w:sz w:val="22"/>
          <w:szCs w:val="22"/>
        </w:rPr>
      </w:pPr>
      <w:r w:rsidDel="00000000" w:rsidR="00000000" w:rsidRPr="00000000">
        <w:rPr>
          <w:rtl w:val="0"/>
        </w:rPr>
      </w:r>
    </w:p>
    <w:p w:rsidR="00000000" w:rsidDel="00000000" w:rsidP="00000000" w:rsidRDefault="00000000" w:rsidRPr="00000000" w14:paraId="00000040">
      <w:pPr>
        <w:ind w:left="0" w:firstLine="0"/>
        <w:rPr>
          <w:sz w:val="22"/>
          <w:szCs w:val="22"/>
        </w:rPr>
      </w:pPr>
      <w:r w:rsidDel="00000000" w:rsidR="00000000" w:rsidRPr="00000000">
        <w:rPr>
          <w:rtl w:val="0"/>
        </w:rPr>
      </w:r>
    </w:p>
    <w:p w:rsidR="00000000" w:rsidDel="00000000" w:rsidP="00000000" w:rsidRDefault="00000000" w:rsidRPr="00000000" w14:paraId="00000041">
      <w:pPr>
        <w:ind w:left="0" w:firstLine="0"/>
        <w:rPr>
          <w:sz w:val="22"/>
          <w:szCs w:val="22"/>
        </w:rPr>
      </w:pPr>
      <w:r w:rsidDel="00000000" w:rsidR="00000000" w:rsidRPr="00000000">
        <w:rPr>
          <w:rtl w:val="0"/>
        </w:rPr>
      </w:r>
    </w:p>
    <w:p w:rsidR="00000000" w:rsidDel="00000000" w:rsidP="00000000" w:rsidRDefault="00000000" w:rsidRPr="00000000" w14:paraId="00000042">
      <w:pPr>
        <w:ind w:left="0" w:firstLine="0"/>
        <w:rPr>
          <w:sz w:val="22"/>
          <w:szCs w:val="22"/>
        </w:rPr>
      </w:pPr>
      <w:r w:rsidDel="00000000" w:rsidR="00000000" w:rsidRPr="00000000">
        <w:rPr>
          <w:rtl w:val="0"/>
        </w:rPr>
      </w:r>
    </w:p>
    <w:p w:rsidR="00000000" w:rsidDel="00000000" w:rsidP="00000000" w:rsidRDefault="00000000" w:rsidRPr="00000000" w14:paraId="00000043">
      <w:pPr>
        <w:ind w:left="0" w:firstLine="0"/>
        <w:rPr>
          <w:sz w:val="22"/>
          <w:szCs w:val="22"/>
        </w:rPr>
      </w:pPr>
      <w:r w:rsidDel="00000000" w:rsidR="00000000" w:rsidRPr="00000000">
        <w:rPr>
          <w:rtl w:val="0"/>
        </w:rPr>
      </w:r>
    </w:p>
    <w:p w:rsidR="00000000" w:rsidDel="00000000" w:rsidP="00000000" w:rsidRDefault="00000000" w:rsidRPr="00000000" w14:paraId="00000044">
      <w:pPr>
        <w:ind w:left="0" w:firstLine="0"/>
        <w:rPr>
          <w:sz w:val="22"/>
          <w:szCs w:val="22"/>
        </w:rPr>
      </w:pP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t xml:space="preserve">[VATER]</w:t>
      </w:r>
      <w:r w:rsidDel="00000000" w:rsidR="00000000" w:rsidRPr="00000000">
        <w:rPr>
          <w:rtl w:val="0"/>
        </w:rPr>
      </w:r>
    </w:p>
    <w:sectPr>
      <w:headerReference r:id="rId7" w:type="default"/>
      <w:headerReference r:id="rId8" w:type="first"/>
      <w:footerReference r:id="rId9" w:type="default"/>
      <w:footerReference r:id="rId10" w:type="first"/>
      <w:pgSz w:h="16837" w:w="11905"/>
      <w:pgMar w:bottom="1832" w:top="1979" w:left="1134" w:right="1134" w:header="1134"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Tahoma">
    <w:embedRegular w:fontKey="{00000000-0000-0000-0000-000000000000}" r:id="rId1" w:subsetted="0"/>
    <w:embedBold w:fontKey="{00000000-0000-0000-0000-000000000000}" r:id="rId2" w:subsetted="0"/>
  </w:font>
  <w:font w:name="Times"/>
  <w:font w:name="Source Sans Pr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628.0" w:type="dxa"/>
      <w:jc w:val="left"/>
      <w:tblInd w:w="55.0" w:type="pct"/>
      <w:tblLayout w:type="fixed"/>
      <w:tblLook w:val="0000"/>
    </w:tblPr>
    <w:tblGrid>
      <w:gridCol w:w="2395"/>
      <w:gridCol w:w="2421"/>
      <w:gridCol w:w="2409"/>
      <w:gridCol w:w="2403"/>
      <w:tblGridChange w:id="0">
        <w:tblGrid>
          <w:gridCol w:w="2395"/>
          <w:gridCol w:w="2421"/>
          <w:gridCol w:w="2409"/>
          <w:gridCol w:w="2403"/>
        </w:tblGrid>
      </w:tblGridChange>
    </w:tblGrid>
    <w:tr>
      <w:tc>
        <w:tcPr>
          <w:shd w:fill="auto" w:val="clea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4A">
          <w:pPr>
            <w:rPr>
              <w:rFonts w:ascii="Verdana" w:cs="Verdana" w:eastAsia="Verdana" w:hAnsi="Verdana"/>
              <w:sz w:val="14"/>
              <w:szCs w:val="14"/>
            </w:rPr>
          </w:pPr>
          <w:r w:rsidDel="00000000" w:rsidR="00000000" w:rsidRPr="00000000">
            <w:rPr>
              <w:rtl w:val="0"/>
            </w:rPr>
          </w:r>
        </w:p>
      </w:tc>
      <w:tc>
        <w:tcPr>
          <w:shd w:fill="auto" w:val="clear"/>
        </w:tcPr>
        <w:p w:rsidR="00000000" w:rsidDel="00000000" w:rsidP="00000000" w:rsidRDefault="00000000" w:rsidRPr="00000000" w14:paraId="0000004B">
          <w:pPr>
            <w:rPr>
              <w:rFonts w:ascii="Verdana" w:cs="Verdana" w:eastAsia="Verdana" w:hAnsi="Verdana"/>
              <w:sz w:val="14"/>
              <w:szCs w:val="14"/>
            </w:rPr>
          </w:pPr>
          <w:r w:rsidDel="00000000" w:rsidR="00000000" w:rsidRPr="00000000">
            <w:rPr>
              <w:rtl w:val="0"/>
            </w:rPr>
          </w:r>
        </w:p>
      </w:tc>
    </w:tr>
  </w:tbl>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center" w:pos="4818"/>
        <w:tab w:val="right" w:pos="9637"/>
      </w:tabs>
      <w:spacing w:after="0" w:before="0" w:line="240" w:lineRule="auto"/>
      <w:ind w:left="0" w:right="0" w:firstLine="0"/>
      <w:jc w:val="right"/>
      <w:rPr>
        <w:rFonts w:ascii="Source Sans Pro" w:cs="Source Sans Pro" w:eastAsia="Source Sans Pro" w:hAnsi="Source Sans Pro"/>
        <w:i w:val="0"/>
        <w:smallCaps w:val="0"/>
        <w:strike w:val="0"/>
        <w:color w:val="000000"/>
        <w:sz w:val="20"/>
        <w:szCs w:val="20"/>
        <w:u w:val="none"/>
        <w:shd w:fill="auto" w:val="clear"/>
        <w:vertAlign w:val="baseline"/>
      </w:rPr>
    </w:pPr>
    <w:r w:rsidDel="00000000" w:rsidR="00000000" w:rsidRPr="00000000">
      <w:rPr>
        <w:rFonts w:ascii="Source Sans Pro" w:cs="Source Sans Pro" w:eastAsia="Source Sans Pro" w:hAnsi="Source Sans Pro"/>
        <w:sz w:val="20"/>
        <w:szCs w:val="20"/>
        <w:rtl w:val="0"/>
      </w:rPr>
      <w:t xml:space="preserve">Seite </w:t>
    </w:r>
    <w:r w:rsidDel="00000000" w:rsidR="00000000" w:rsidRPr="00000000">
      <w:rPr>
        <w:rFonts w:ascii="Source Sans Pro" w:cs="Source Sans Pro" w:eastAsia="Source Sans Pro" w:hAnsi="Source Sans Pro"/>
        <w:sz w:val="20"/>
        <w:szCs w:val="20"/>
      </w:rPr>
      <w:fldChar w:fldCharType="begin"/>
      <w:instrText xml:space="preserve">PAGE</w:instrText>
      <w:fldChar w:fldCharType="separate"/>
      <w:fldChar w:fldCharType="end"/>
    </w:r>
    <w:r w:rsidDel="00000000" w:rsidR="00000000" w:rsidRPr="00000000">
      <w:rPr>
        <w:rFonts w:ascii="Source Sans Pro" w:cs="Source Sans Pro" w:eastAsia="Source Sans Pro" w:hAnsi="Source Sans Pro"/>
        <w:sz w:val="20"/>
        <w:szCs w:val="20"/>
        <w:rtl w:val="0"/>
      </w:rPr>
      <w:t xml:space="preserve">/</w:t>
    </w:r>
    <w:r w:rsidDel="00000000" w:rsidR="00000000" w:rsidRPr="00000000">
      <w:rPr>
        <w:rFonts w:ascii="Source Sans Pro" w:cs="Source Sans Pro" w:eastAsia="Source Sans Pro" w:hAnsi="Source Sans Pro"/>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tabs>
        <w:tab w:val="center" w:pos="4818"/>
        <w:tab w:val="right" w:pos="9637"/>
      </w:tabs>
      <w:jc w:val="right"/>
      <w:rPr/>
    </w:pPr>
    <w:r w:rsidDel="00000000" w:rsidR="00000000" w:rsidRPr="00000000">
      <w:rPr>
        <w:sz w:val="20"/>
        <w:szCs w:val="20"/>
        <w:rtl w:val="0"/>
      </w:rPr>
      <w:t xml:space="preserve">Seite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center" w:pos="4818"/>
        <w:tab w:val="right" w:pos="9637"/>
      </w:tabs>
      <w:spacing w:after="0" w:before="0" w:line="240" w:lineRule="auto"/>
      <w:ind w:left="0" w:right="0" w:firstLine="0"/>
      <w:jc w:val="left"/>
      <w:rPr>
        <w:rFonts w:ascii="Source Sans Pro" w:cs="Source Sans Pro" w:eastAsia="Source Sans Pro" w:hAnsi="Source Sans Pro"/>
        <w:b w:val="1"/>
        <w:color w:val="ffffff"/>
        <w:sz w:val="36"/>
        <w:szCs w:val="36"/>
        <w:highlight w:val="red"/>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de-DE"/>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36"/>
      <w:szCs w:val="36"/>
    </w:rPr>
  </w:style>
  <w:style w:type="paragraph" w:styleId="Heading2">
    <w:name w:val="heading 2"/>
    <w:basedOn w:val="Normal"/>
    <w:next w:val="Normal"/>
    <w:pPr>
      <w:keepNext w:val="1"/>
      <w:ind w:left="0" w:firstLine="0"/>
      <w:jc w:val="right"/>
    </w:pPr>
    <w:rPr>
      <w:rFonts w:ascii="Tahoma" w:cs="Tahoma" w:eastAsia="Tahoma" w:hAnsi="Tahoma"/>
      <w:sz w:val="24"/>
      <w:szCs w:val="24"/>
    </w:rPr>
  </w:style>
  <w:style w:type="paragraph" w:styleId="Heading3">
    <w:name w:val="heading 3"/>
    <w:basedOn w:val="Normal"/>
    <w:next w:val="Normal"/>
    <w:pPr>
      <w:keepNext w:val="1"/>
      <w:spacing w:after="120" w:before="240" w:lineRule="auto"/>
    </w:pPr>
    <w:rPr>
      <w:rFonts w:ascii="Source Sans Pro" w:cs="Source Sans Pro" w:eastAsia="Source Sans Pro" w:hAnsi="Source Sans Pro"/>
      <w:b w:val="1"/>
      <w:sz w:val="28"/>
      <w:szCs w:val="28"/>
    </w:rPr>
  </w:style>
  <w:style w:type="paragraph" w:styleId="Heading4">
    <w:name w:val="heading 4"/>
    <w:basedOn w:val="Normal"/>
    <w:next w:val="Normal"/>
    <w:pPr>
      <w:keepNext w:val="1"/>
      <w:ind w:left="0" w:firstLine="0"/>
    </w:pPr>
    <w:rPr>
      <w:rFonts w:ascii="Tahoma" w:cs="Tahoma" w:eastAsia="Tahoma" w:hAnsi="Tahoma"/>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SourceSansPro-regular.ttf"/><Relationship Id="rId4" Type="http://schemas.openxmlformats.org/officeDocument/2006/relationships/font" Target="fonts/SourceSansPro-bold.ttf"/><Relationship Id="rId5" Type="http://schemas.openxmlformats.org/officeDocument/2006/relationships/font" Target="fonts/SourceSansPro-italic.ttf"/><Relationship Id="rId6"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